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6A97E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left"/>
        <w:textAlignment w:val="auto"/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附件：《投标报名表》</w:t>
      </w:r>
    </w:p>
    <w:p w14:paraId="3CA2B606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/>
        <w:jc w:val="center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kern w:val="2"/>
          <w:sz w:val="28"/>
          <w:szCs w:val="28"/>
          <w:lang w:val="en-US" w:eastAsia="zh-CN" w:bidi="ar-SA"/>
        </w:rPr>
        <w:t>投标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报名表</w:t>
      </w:r>
    </w:p>
    <w:tbl>
      <w:tblPr>
        <w:tblStyle w:val="5"/>
        <w:tblW w:w="8337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178"/>
        <w:gridCol w:w="2105"/>
        <w:gridCol w:w="1739"/>
        <w:gridCol w:w="2315"/>
      </w:tblGrid>
      <w:tr w14:paraId="6648EF8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EFF136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47A4D2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  <w:t>大禹节水集团2025-2026年度生活污水处理药剂公开招标采购项目</w:t>
            </w:r>
          </w:p>
        </w:tc>
      </w:tr>
      <w:tr w14:paraId="0948E71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C8867E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项目编号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BF397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DYCG-2025-B-009</w:t>
            </w:r>
          </w:p>
        </w:tc>
      </w:tr>
      <w:tr w14:paraId="059B368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3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49B900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报名单位名称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575DD1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所填的单位名称须为公司全称，盖章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70D0C3B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9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1014B9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统一社会信用代码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1C0A009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24C2D9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3184C31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单位地址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B138524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37EBB80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02B36E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公司固话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071202D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C6CE7D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公司传真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96446C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3164F7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82CD93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B81975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542F7E3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2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A25BE1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法定代表人姓名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99C6B6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1107465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E5F4A00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49FBCE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B1FBE7C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授权代表姓名</w:t>
            </w:r>
          </w:p>
        </w:tc>
        <w:tc>
          <w:tcPr>
            <w:tcW w:w="21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2313D67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7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8EF66DE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F455A8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724779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40DEF68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报名标段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62982E7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 w14:paraId="6E4DDA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A6C72B7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投标单位简介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5351DDC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备注：200字左右即可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）</w:t>
            </w:r>
          </w:p>
        </w:tc>
      </w:tr>
      <w:tr w14:paraId="6C2686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5" w:hRule="atLeast"/>
          <w:jc w:val="center"/>
        </w:trPr>
        <w:tc>
          <w:tcPr>
            <w:tcW w:w="21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07A9C9F6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Chars="0"/>
              <w:jc w:val="center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报名附件</w:t>
            </w:r>
          </w:p>
        </w:tc>
        <w:tc>
          <w:tcPr>
            <w:tcW w:w="61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14:paraId="7C92F9F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1、营业执照</w:t>
            </w:r>
          </w:p>
          <w:p w14:paraId="13815D2F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2、法定代表人身份证明</w:t>
            </w:r>
          </w:p>
          <w:p w14:paraId="4DB95DC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3、法定代表人授权委托书</w:t>
            </w:r>
          </w:p>
          <w:p w14:paraId="022AEAD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left"/>
              <w:textAlignment w:val="auto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4、被授权代理人身份证明 </w:t>
            </w:r>
          </w:p>
        </w:tc>
      </w:tr>
    </w:tbl>
    <w:p w14:paraId="6F27CF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备注：资格审核合格后招标文件将发至表中电子邮箱，资格审核时间预计1个工作日，请注意查收！</w:t>
      </w:r>
    </w:p>
    <w:p w14:paraId="26789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Chars="0" w:firstLine="480" w:firstLineChars="200"/>
        <w:textAlignment w:val="auto"/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收到招标文件请回复“招标文件已收到”</w:t>
      </w:r>
    </w:p>
    <w:sectPr>
      <w:footerReference r:id="rId5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